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04B268" w14:textId="4713BD47" w:rsidR="007E1F28" w:rsidRPr="004657EC" w:rsidRDefault="007E1F28" w:rsidP="000C4297">
      <w:pPr>
        <w:spacing w:after="0" w:line="240" w:lineRule="auto"/>
        <w:jc w:val="center"/>
        <w:rPr>
          <w:rFonts w:ascii="Times New Roman" w:hAnsi="Times New Roman" w:cs="Times New Roman"/>
          <w:b/>
          <w:bCs/>
          <w:sz w:val="28"/>
          <w:szCs w:val="28"/>
        </w:rPr>
      </w:pPr>
      <w:r w:rsidRPr="004657EC">
        <w:rPr>
          <w:rFonts w:ascii="Times New Roman" w:hAnsi="Times New Roman" w:cs="Times New Roman"/>
          <w:b/>
          <w:bCs/>
          <w:sz w:val="28"/>
          <w:szCs w:val="28"/>
        </w:rPr>
        <w:t xml:space="preserve">Guidelines for the </w:t>
      </w:r>
      <w:r w:rsidR="00C94777">
        <w:rPr>
          <w:rFonts w:ascii="Times New Roman" w:hAnsi="Times New Roman" w:cs="Times New Roman"/>
          <w:b/>
          <w:bCs/>
          <w:sz w:val="28"/>
          <w:szCs w:val="28"/>
        </w:rPr>
        <w:t>Proposal</w:t>
      </w:r>
    </w:p>
    <w:p w14:paraId="79CFC0CB" w14:textId="32242ECC" w:rsidR="007E1F28" w:rsidRPr="004657EC" w:rsidRDefault="007E1F28" w:rsidP="007E1F28">
      <w:pPr>
        <w:spacing w:after="0" w:line="240" w:lineRule="auto"/>
        <w:jc w:val="both"/>
        <w:rPr>
          <w:rFonts w:ascii="Times New Roman" w:hAnsi="Times New Roman" w:cs="Times New Roman"/>
          <w:sz w:val="24"/>
          <w:szCs w:val="24"/>
        </w:rPr>
      </w:pPr>
    </w:p>
    <w:p w14:paraId="03913211" w14:textId="4B48BA12" w:rsidR="007E1F28" w:rsidRPr="004657EC" w:rsidRDefault="0047633B" w:rsidP="007E1F28">
      <w:pPr>
        <w:spacing w:after="0" w:line="240" w:lineRule="auto"/>
        <w:jc w:val="both"/>
        <w:rPr>
          <w:rFonts w:ascii="Times New Roman" w:hAnsi="Times New Roman" w:cs="Times New Roman"/>
          <w:b/>
          <w:bCs/>
          <w:sz w:val="24"/>
          <w:szCs w:val="24"/>
        </w:rPr>
      </w:pPr>
      <w:r w:rsidRPr="004657EC">
        <w:rPr>
          <w:rFonts w:ascii="Times New Roman" w:hAnsi="Times New Roman" w:cs="Times New Roman"/>
          <w:b/>
          <w:bCs/>
          <w:sz w:val="24"/>
          <w:szCs w:val="24"/>
        </w:rPr>
        <w:t xml:space="preserve">Cover </w:t>
      </w:r>
      <w:r w:rsidR="00B441C8" w:rsidRPr="004657EC">
        <w:rPr>
          <w:rFonts w:ascii="Times New Roman" w:hAnsi="Times New Roman" w:cs="Times New Roman"/>
          <w:b/>
          <w:bCs/>
          <w:sz w:val="24"/>
          <w:szCs w:val="24"/>
        </w:rPr>
        <w:t>P</w:t>
      </w:r>
      <w:r w:rsidRPr="004657EC">
        <w:rPr>
          <w:rFonts w:ascii="Times New Roman" w:hAnsi="Times New Roman" w:cs="Times New Roman"/>
          <w:b/>
          <w:bCs/>
          <w:sz w:val="24"/>
          <w:szCs w:val="24"/>
        </w:rPr>
        <w:t>age</w:t>
      </w:r>
    </w:p>
    <w:p w14:paraId="732306A9" w14:textId="77777777" w:rsidR="0047633B" w:rsidRPr="004657EC" w:rsidRDefault="0047633B" w:rsidP="007E1F28">
      <w:pPr>
        <w:spacing w:after="0" w:line="240" w:lineRule="auto"/>
        <w:jc w:val="both"/>
        <w:rPr>
          <w:rFonts w:ascii="Times New Roman" w:hAnsi="Times New Roman" w:cs="Times New Roman"/>
          <w:sz w:val="24"/>
          <w:szCs w:val="24"/>
        </w:rPr>
      </w:pPr>
    </w:p>
    <w:p w14:paraId="50960CB5" w14:textId="03C829D9" w:rsidR="007E1F28" w:rsidRPr="004657EC" w:rsidRDefault="0047633B"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Include a co</w:t>
      </w:r>
      <w:r w:rsidR="007E1F28" w:rsidRPr="004657EC">
        <w:rPr>
          <w:rFonts w:ascii="Times New Roman" w:hAnsi="Times New Roman" w:cs="Times New Roman"/>
          <w:sz w:val="24"/>
          <w:szCs w:val="24"/>
        </w:rPr>
        <w:t>ver page</w:t>
      </w:r>
      <w:r w:rsidRPr="004657EC">
        <w:rPr>
          <w:rFonts w:ascii="Times New Roman" w:hAnsi="Times New Roman" w:cs="Times New Roman"/>
          <w:sz w:val="24"/>
          <w:szCs w:val="24"/>
        </w:rPr>
        <w:t xml:space="preserve"> indicating the title of the proposed research, full name of the candidate, degree sought (degree of </w:t>
      </w:r>
      <w:r w:rsidR="009E5518" w:rsidRPr="009E5518">
        <w:rPr>
          <w:rFonts w:ascii="Times New Roman" w:hAnsi="Times New Roman" w:cs="Times New Roman"/>
          <w:sz w:val="24"/>
          <w:szCs w:val="24"/>
        </w:rPr>
        <w:t>Doctor of Philosophy in Agriculture</w:t>
      </w:r>
      <w:r w:rsidRPr="004657EC">
        <w:rPr>
          <w:rFonts w:ascii="Times New Roman" w:hAnsi="Times New Roman" w:cs="Times New Roman"/>
          <w:sz w:val="24"/>
          <w:szCs w:val="24"/>
        </w:rPr>
        <w:t>, Faculty of Agriculture, Rajarata University of Sri Lanka)</w:t>
      </w:r>
    </w:p>
    <w:p w14:paraId="47A0733E" w14:textId="2081A6BE" w:rsidR="0047633B" w:rsidRPr="004657EC" w:rsidRDefault="0047633B" w:rsidP="0047633B">
      <w:pPr>
        <w:spacing w:after="0" w:line="240" w:lineRule="auto"/>
        <w:jc w:val="both"/>
        <w:rPr>
          <w:rFonts w:ascii="Times New Roman" w:hAnsi="Times New Roman" w:cs="Times New Roman"/>
          <w:sz w:val="24"/>
          <w:szCs w:val="24"/>
        </w:rPr>
      </w:pPr>
    </w:p>
    <w:p w14:paraId="28E68B36" w14:textId="6DC5FBD6" w:rsidR="0047633B" w:rsidRPr="004657EC" w:rsidRDefault="0047633B" w:rsidP="0047633B">
      <w:pPr>
        <w:spacing w:after="0" w:line="240" w:lineRule="auto"/>
        <w:jc w:val="both"/>
        <w:rPr>
          <w:rFonts w:ascii="Times New Roman" w:hAnsi="Times New Roman" w:cs="Times New Roman"/>
          <w:b/>
          <w:bCs/>
          <w:sz w:val="24"/>
          <w:szCs w:val="24"/>
        </w:rPr>
      </w:pPr>
      <w:r w:rsidRPr="004657EC">
        <w:rPr>
          <w:rFonts w:ascii="Times New Roman" w:hAnsi="Times New Roman" w:cs="Times New Roman"/>
          <w:b/>
          <w:bCs/>
          <w:sz w:val="24"/>
          <w:szCs w:val="24"/>
        </w:rPr>
        <w:t>Forward</w:t>
      </w:r>
    </w:p>
    <w:p w14:paraId="5F5B4357" w14:textId="4B335186" w:rsidR="0047633B" w:rsidRPr="004657EC" w:rsidRDefault="0047633B" w:rsidP="0047633B">
      <w:pPr>
        <w:spacing w:after="0" w:line="240" w:lineRule="auto"/>
        <w:jc w:val="both"/>
        <w:rPr>
          <w:rFonts w:ascii="Times New Roman" w:hAnsi="Times New Roman" w:cs="Times New Roman"/>
          <w:sz w:val="24"/>
          <w:szCs w:val="24"/>
        </w:rPr>
      </w:pPr>
    </w:p>
    <w:p w14:paraId="0ACB5142" w14:textId="549FC5DC" w:rsidR="0047633B" w:rsidRPr="004657EC" w:rsidRDefault="0047633B"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Include a forward recommendation from an interim supervisor who should be a permanent academic staff member attached to the Faculty of Agriculture, Rajarata University of Sri Lanka</w:t>
      </w:r>
      <w:r w:rsidR="002D3559" w:rsidRPr="004657EC">
        <w:rPr>
          <w:rFonts w:ascii="Times New Roman" w:hAnsi="Times New Roman" w:cs="Times New Roman"/>
          <w:sz w:val="24"/>
          <w:szCs w:val="24"/>
        </w:rPr>
        <w:t>.</w:t>
      </w:r>
    </w:p>
    <w:p w14:paraId="08E9579F" w14:textId="0CCAB34E" w:rsidR="00B441C8" w:rsidRPr="004657EC" w:rsidRDefault="00B441C8" w:rsidP="00B441C8">
      <w:pPr>
        <w:spacing w:after="0" w:line="240" w:lineRule="auto"/>
        <w:jc w:val="both"/>
        <w:rPr>
          <w:rFonts w:ascii="Times New Roman" w:hAnsi="Times New Roman" w:cs="Times New Roman"/>
          <w:sz w:val="24"/>
          <w:szCs w:val="24"/>
        </w:rPr>
      </w:pPr>
    </w:p>
    <w:p w14:paraId="574D7A65" w14:textId="68EE3697" w:rsidR="00B441C8" w:rsidRPr="004657EC" w:rsidRDefault="00B441C8" w:rsidP="00B441C8">
      <w:pPr>
        <w:spacing w:after="0" w:line="240" w:lineRule="auto"/>
        <w:jc w:val="both"/>
        <w:rPr>
          <w:rFonts w:ascii="Times New Roman" w:hAnsi="Times New Roman" w:cs="Times New Roman"/>
          <w:b/>
          <w:bCs/>
          <w:sz w:val="24"/>
          <w:szCs w:val="24"/>
        </w:rPr>
      </w:pPr>
      <w:r w:rsidRPr="004657EC">
        <w:rPr>
          <w:rFonts w:ascii="Times New Roman" w:hAnsi="Times New Roman" w:cs="Times New Roman"/>
          <w:b/>
          <w:bCs/>
          <w:sz w:val="24"/>
          <w:szCs w:val="24"/>
        </w:rPr>
        <w:t>Funding and Stipend</w:t>
      </w:r>
    </w:p>
    <w:p w14:paraId="53521D2F" w14:textId="103664DA" w:rsidR="00B441C8" w:rsidRPr="004657EC" w:rsidRDefault="00B441C8" w:rsidP="00B441C8">
      <w:pPr>
        <w:spacing w:after="0" w:line="240" w:lineRule="auto"/>
        <w:jc w:val="both"/>
        <w:rPr>
          <w:rFonts w:ascii="Times New Roman" w:hAnsi="Times New Roman" w:cs="Times New Roman"/>
          <w:sz w:val="24"/>
          <w:szCs w:val="24"/>
        </w:rPr>
      </w:pPr>
    </w:p>
    <w:p w14:paraId="11C7AB55" w14:textId="59686CE0" w:rsidR="00B441C8" w:rsidRPr="004657EC" w:rsidRDefault="00B441C8" w:rsidP="00B441C8">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Include a statement on the availability of stipend and research expenses for the proposed research. This statement should be signed by both the prospective candidate and the interim supervisor. Supporting documents such as grant award letters and/or appointment letters should be annexed to the application form. </w:t>
      </w:r>
    </w:p>
    <w:p w14:paraId="0A800072" w14:textId="77777777" w:rsidR="0047633B" w:rsidRPr="004657EC" w:rsidRDefault="0047633B" w:rsidP="0047633B">
      <w:pPr>
        <w:pStyle w:val="ListParagraph"/>
        <w:spacing w:after="0" w:line="240" w:lineRule="auto"/>
        <w:jc w:val="both"/>
        <w:rPr>
          <w:rFonts w:ascii="Times New Roman" w:hAnsi="Times New Roman" w:cs="Times New Roman"/>
          <w:sz w:val="24"/>
          <w:szCs w:val="24"/>
        </w:rPr>
      </w:pPr>
    </w:p>
    <w:p w14:paraId="3A8F5919" w14:textId="20866774" w:rsidR="0047633B" w:rsidRPr="004657EC" w:rsidRDefault="0047633B" w:rsidP="0047633B">
      <w:pPr>
        <w:spacing w:after="0" w:line="240" w:lineRule="auto"/>
        <w:jc w:val="both"/>
        <w:rPr>
          <w:rFonts w:ascii="Times New Roman" w:hAnsi="Times New Roman" w:cs="Times New Roman"/>
          <w:b/>
          <w:bCs/>
          <w:sz w:val="24"/>
          <w:szCs w:val="24"/>
        </w:rPr>
      </w:pPr>
      <w:r w:rsidRPr="004657EC">
        <w:rPr>
          <w:rFonts w:ascii="Times New Roman" w:hAnsi="Times New Roman" w:cs="Times New Roman"/>
          <w:b/>
          <w:bCs/>
          <w:sz w:val="24"/>
          <w:szCs w:val="24"/>
        </w:rPr>
        <w:t>Sections</w:t>
      </w:r>
    </w:p>
    <w:p w14:paraId="5F3B8316" w14:textId="77777777" w:rsidR="00B441C8" w:rsidRPr="004657EC" w:rsidRDefault="00B441C8" w:rsidP="0047633B">
      <w:pPr>
        <w:spacing w:after="0" w:line="240" w:lineRule="auto"/>
        <w:jc w:val="both"/>
        <w:rPr>
          <w:rFonts w:ascii="Times New Roman" w:hAnsi="Times New Roman" w:cs="Times New Roman"/>
          <w:sz w:val="24"/>
          <w:szCs w:val="24"/>
        </w:rPr>
      </w:pPr>
    </w:p>
    <w:p w14:paraId="21F6A48F" w14:textId="593C3028" w:rsidR="0047633B" w:rsidRPr="004657EC" w:rsidRDefault="0047633B"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Introduction</w:t>
      </w:r>
    </w:p>
    <w:p w14:paraId="7510460B" w14:textId="0949FEB8" w:rsidR="0047633B" w:rsidRPr="004657EC" w:rsidRDefault="0047633B"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Objectives / Hypotheses</w:t>
      </w:r>
    </w:p>
    <w:p w14:paraId="76BD9BD4" w14:textId="6091DA79" w:rsidR="0047633B" w:rsidRPr="004657EC" w:rsidRDefault="0047633B"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Materials and Methods</w:t>
      </w:r>
    </w:p>
    <w:p w14:paraId="024ADA27" w14:textId="584E2264" w:rsidR="0047633B" w:rsidRPr="004657EC" w:rsidRDefault="0047633B"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Outcomes</w:t>
      </w:r>
    </w:p>
    <w:p w14:paraId="488A376F" w14:textId="6097ECAD" w:rsidR="00B441C8" w:rsidRPr="004657EC" w:rsidRDefault="00B441C8"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Timeframe</w:t>
      </w:r>
    </w:p>
    <w:p w14:paraId="3F5F9ABD" w14:textId="0920DACE" w:rsidR="00B441C8" w:rsidRPr="004657EC" w:rsidRDefault="00B441C8"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References / Bibliography</w:t>
      </w:r>
    </w:p>
    <w:p w14:paraId="4C76D552" w14:textId="03E39720" w:rsidR="00B441C8" w:rsidRPr="004657EC" w:rsidRDefault="00B441C8" w:rsidP="00B441C8">
      <w:pPr>
        <w:spacing w:after="0" w:line="240" w:lineRule="auto"/>
        <w:jc w:val="both"/>
        <w:rPr>
          <w:rFonts w:ascii="Times New Roman" w:hAnsi="Times New Roman" w:cs="Times New Roman"/>
          <w:sz w:val="24"/>
          <w:szCs w:val="24"/>
        </w:rPr>
      </w:pPr>
    </w:p>
    <w:p w14:paraId="2F4C7806" w14:textId="110A7961" w:rsidR="00B441C8" w:rsidRPr="004657EC" w:rsidRDefault="00B441C8" w:rsidP="00B441C8">
      <w:pPr>
        <w:spacing w:after="0" w:line="240" w:lineRule="auto"/>
        <w:jc w:val="both"/>
        <w:rPr>
          <w:rFonts w:ascii="Times New Roman" w:hAnsi="Times New Roman" w:cs="Times New Roman"/>
          <w:b/>
          <w:bCs/>
          <w:sz w:val="24"/>
          <w:szCs w:val="24"/>
        </w:rPr>
      </w:pPr>
      <w:r w:rsidRPr="004657EC">
        <w:rPr>
          <w:rFonts w:ascii="Times New Roman" w:hAnsi="Times New Roman" w:cs="Times New Roman"/>
          <w:b/>
          <w:bCs/>
          <w:sz w:val="24"/>
          <w:szCs w:val="24"/>
        </w:rPr>
        <w:t>Formatting and Page Length</w:t>
      </w:r>
    </w:p>
    <w:p w14:paraId="59DF2F64" w14:textId="6229EF29" w:rsidR="00B441C8" w:rsidRPr="004657EC" w:rsidRDefault="00B441C8" w:rsidP="00B441C8">
      <w:pPr>
        <w:spacing w:after="0" w:line="240" w:lineRule="auto"/>
        <w:jc w:val="both"/>
        <w:rPr>
          <w:rFonts w:ascii="Times New Roman" w:hAnsi="Times New Roman" w:cs="Times New Roman"/>
          <w:sz w:val="24"/>
          <w:szCs w:val="24"/>
        </w:rPr>
      </w:pPr>
    </w:p>
    <w:p w14:paraId="7DC8DDF2" w14:textId="6B6A9C7A" w:rsidR="00B441C8" w:rsidRPr="004657EC" w:rsidRDefault="00B441C8" w:rsidP="00B441C8">
      <w:pPr>
        <w:pStyle w:val="ListParagraph"/>
        <w:numPr>
          <w:ilvl w:val="0"/>
          <w:numId w:val="7"/>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Use Times New Roman font size 12 point throughout.</w:t>
      </w:r>
    </w:p>
    <w:p w14:paraId="772796C6" w14:textId="6BE2808D" w:rsidR="00B441C8" w:rsidRPr="004657EC" w:rsidRDefault="00B441C8" w:rsidP="00B441C8">
      <w:pPr>
        <w:pStyle w:val="ListParagraph"/>
        <w:numPr>
          <w:ilvl w:val="0"/>
          <w:numId w:val="7"/>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Headings should be in </w:t>
      </w:r>
      <w:r w:rsidRPr="004657EC">
        <w:rPr>
          <w:rFonts w:ascii="Times New Roman" w:hAnsi="Times New Roman" w:cs="Times New Roman"/>
          <w:b/>
          <w:bCs/>
          <w:sz w:val="24"/>
          <w:szCs w:val="24"/>
        </w:rPr>
        <w:t>bold.</w:t>
      </w:r>
    </w:p>
    <w:p w14:paraId="69EA281E" w14:textId="6E1D0F57" w:rsidR="00B441C8" w:rsidRPr="004657EC" w:rsidRDefault="00B441C8" w:rsidP="00B441C8">
      <w:pPr>
        <w:pStyle w:val="ListParagraph"/>
        <w:numPr>
          <w:ilvl w:val="0"/>
          <w:numId w:val="7"/>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Subheadings should be in </w:t>
      </w:r>
      <w:r w:rsidRPr="004657EC">
        <w:rPr>
          <w:rFonts w:ascii="Times New Roman" w:hAnsi="Times New Roman" w:cs="Times New Roman"/>
          <w:b/>
          <w:bCs/>
          <w:i/>
          <w:iCs/>
          <w:sz w:val="24"/>
          <w:szCs w:val="24"/>
        </w:rPr>
        <w:t>bold italics.</w:t>
      </w:r>
    </w:p>
    <w:p w14:paraId="0BD20113" w14:textId="6BE3A330" w:rsidR="00B441C8" w:rsidRPr="004657EC" w:rsidRDefault="00B441C8" w:rsidP="00B441C8">
      <w:pPr>
        <w:pStyle w:val="ListParagraph"/>
        <w:numPr>
          <w:ilvl w:val="0"/>
          <w:numId w:val="7"/>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Page length excluding references / bibliograph</w:t>
      </w:r>
      <w:r w:rsidR="0051738B" w:rsidRPr="004657EC">
        <w:rPr>
          <w:rFonts w:ascii="Times New Roman" w:hAnsi="Times New Roman" w:cs="Times New Roman"/>
          <w:sz w:val="24"/>
          <w:szCs w:val="24"/>
        </w:rPr>
        <w:t>y</w:t>
      </w:r>
      <w:r w:rsidRPr="004657EC">
        <w:rPr>
          <w:rFonts w:ascii="Times New Roman" w:hAnsi="Times New Roman" w:cs="Times New Roman"/>
          <w:sz w:val="24"/>
          <w:szCs w:val="24"/>
        </w:rPr>
        <w:t xml:space="preserve"> is 10 A4 size pages.</w:t>
      </w:r>
    </w:p>
    <w:p w14:paraId="5351A7A2" w14:textId="77777777" w:rsidR="0051738B" w:rsidRPr="004657EC" w:rsidRDefault="0051738B" w:rsidP="002659DF">
      <w:pPr>
        <w:spacing w:after="0" w:line="240" w:lineRule="auto"/>
        <w:jc w:val="both"/>
        <w:rPr>
          <w:rFonts w:ascii="Times New Roman" w:hAnsi="Times New Roman" w:cs="Times New Roman"/>
          <w:b/>
          <w:bCs/>
          <w:sz w:val="24"/>
          <w:szCs w:val="24"/>
        </w:rPr>
      </w:pPr>
    </w:p>
    <w:p w14:paraId="19F136E9" w14:textId="13F1597E" w:rsidR="002659DF" w:rsidRPr="004657EC" w:rsidRDefault="002659DF" w:rsidP="002659DF">
      <w:pPr>
        <w:spacing w:after="0" w:line="240" w:lineRule="auto"/>
        <w:jc w:val="both"/>
        <w:rPr>
          <w:rFonts w:ascii="Times New Roman" w:hAnsi="Times New Roman" w:cs="Times New Roman"/>
          <w:b/>
          <w:bCs/>
          <w:sz w:val="24"/>
          <w:szCs w:val="24"/>
        </w:rPr>
      </w:pPr>
      <w:r w:rsidRPr="004657EC">
        <w:rPr>
          <w:rFonts w:ascii="Times New Roman" w:hAnsi="Times New Roman" w:cs="Times New Roman"/>
          <w:b/>
          <w:bCs/>
          <w:sz w:val="24"/>
          <w:szCs w:val="24"/>
        </w:rPr>
        <w:t>References</w:t>
      </w:r>
    </w:p>
    <w:p w14:paraId="2D03024D" w14:textId="677C2168" w:rsidR="001F0839" w:rsidRPr="004657EC" w:rsidRDefault="001F0839" w:rsidP="002659DF">
      <w:pPr>
        <w:spacing w:after="0" w:line="240" w:lineRule="auto"/>
        <w:jc w:val="both"/>
        <w:rPr>
          <w:rFonts w:ascii="Times New Roman" w:hAnsi="Times New Roman" w:cs="Times New Roman"/>
          <w:b/>
          <w:bCs/>
          <w:sz w:val="24"/>
          <w:szCs w:val="24"/>
        </w:rPr>
      </w:pPr>
    </w:p>
    <w:p w14:paraId="33AE5FF0" w14:textId="77777777" w:rsidR="001F0839" w:rsidRPr="004657EC" w:rsidRDefault="001F0839" w:rsidP="001F0839">
      <w:p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Reference Manager and Citation Software</w:t>
      </w:r>
    </w:p>
    <w:p w14:paraId="43A35A65" w14:textId="77777777" w:rsidR="001F0839" w:rsidRPr="004657EC" w:rsidRDefault="001F0839" w:rsidP="001F0839">
      <w:pPr>
        <w:spacing w:after="0" w:line="240" w:lineRule="auto"/>
        <w:jc w:val="both"/>
        <w:rPr>
          <w:rFonts w:ascii="Times New Roman" w:hAnsi="Times New Roman" w:cs="Times New Roman"/>
          <w:sz w:val="24"/>
          <w:szCs w:val="24"/>
        </w:rPr>
      </w:pPr>
    </w:p>
    <w:p w14:paraId="6CCFB738" w14:textId="1370EFE9" w:rsidR="001F0839" w:rsidRPr="004657EC" w:rsidRDefault="001F0839" w:rsidP="001F0839">
      <w:pPr>
        <w:pStyle w:val="ListParagraph"/>
        <w:numPr>
          <w:ilvl w:val="0"/>
          <w:numId w:val="15"/>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It is strongly </w:t>
      </w:r>
      <w:r w:rsidR="00205C7A" w:rsidRPr="004657EC">
        <w:rPr>
          <w:rFonts w:ascii="Times New Roman" w:hAnsi="Times New Roman" w:cs="Times New Roman"/>
          <w:sz w:val="24"/>
          <w:szCs w:val="24"/>
        </w:rPr>
        <w:t>recommended</w:t>
      </w:r>
      <w:r w:rsidRPr="004657EC">
        <w:rPr>
          <w:rFonts w:ascii="Times New Roman" w:hAnsi="Times New Roman" w:cs="Times New Roman"/>
          <w:sz w:val="24"/>
          <w:szCs w:val="24"/>
        </w:rPr>
        <w:t xml:space="preserve"> to use the Mendeley Reference Manager for citations and adding the list of references</w:t>
      </w:r>
      <w:r w:rsidR="00BD65F5" w:rsidRPr="004657EC">
        <w:rPr>
          <w:rFonts w:ascii="Times New Roman" w:hAnsi="Times New Roman" w:cs="Times New Roman"/>
          <w:sz w:val="24"/>
          <w:szCs w:val="24"/>
        </w:rPr>
        <w:t xml:space="preserve"> which is available via </w:t>
      </w:r>
      <w:hyperlink r:id="rId6" w:history="1">
        <w:r w:rsidR="00BD65F5" w:rsidRPr="004657EC">
          <w:rPr>
            <w:rStyle w:val="Hyperlink"/>
            <w:rFonts w:ascii="Times New Roman" w:hAnsi="Times New Roman" w:cs="Times New Roman"/>
            <w:sz w:val="24"/>
            <w:szCs w:val="24"/>
          </w:rPr>
          <w:t>https://www.mendeley.com</w:t>
        </w:r>
      </w:hyperlink>
      <w:r w:rsidRPr="004657EC">
        <w:rPr>
          <w:rFonts w:ascii="Times New Roman" w:hAnsi="Times New Roman" w:cs="Times New Roman"/>
          <w:sz w:val="24"/>
          <w:szCs w:val="24"/>
        </w:rPr>
        <w:t>.</w:t>
      </w:r>
      <w:r w:rsidR="00BD65F5" w:rsidRPr="004657EC">
        <w:rPr>
          <w:rFonts w:ascii="Times New Roman" w:hAnsi="Times New Roman" w:cs="Times New Roman"/>
          <w:sz w:val="24"/>
          <w:szCs w:val="24"/>
        </w:rPr>
        <w:t xml:space="preserve"> </w:t>
      </w:r>
      <w:r w:rsidRPr="004657EC">
        <w:rPr>
          <w:rFonts w:ascii="Times New Roman" w:hAnsi="Times New Roman" w:cs="Times New Roman"/>
          <w:sz w:val="24"/>
          <w:szCs w:val="24"/>
        </w:rPr>
        <w:t xml:space="preserve"> </w:t>
      </w:r>
    </w:p>
    <w:p w14:paraId="77B4DA13" w14:textId="47C37B60" w:rsidR="001F0839" w:rsidRPr="004657EC" w:rsidRDefault="001F0839" w:rsidP="001F0839">
      <w:pPr>
        <w:pStyle w:val="ListParagraph"/>
        <w:numPr>
          <w:ilvl w:val="0"/>
          <w:numId w:val="15"/>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Basic guidelines are available at </w:t>
      </w:r>
      <w:hyperlink r:id="rId7" w:history="1">
        <w:r w:rsidRPr="004657EC">
          <w:rPr>
            <w:rStyle w:val="Hyperlink"/>
            <w:rFonts w:ascii="Times New Roman" w:hAnsi="Times New Roman" w:cs="Times New Roman"/>
            <w:sz w:val="24"/>
            <w:szCs w:val="24"/>
          </w:rPr>
          <w:t>https://www.mendeley.com/guides/using-citation-editor/04-citation-styles</w:t>
        </w:r>
      </w:hyperlink>
      <w:r w:rsidR="00BD65F5" w:rsidRPr="004657EC">
        <w:rPr>
          <w:rFonts w:ascii="Times New Roman" w:hAnsi="Times New Roman" w:cs="Times New Roman"/>
          <w:sz w:val="24"/>
          <w:szCs w:val="24"/>
        </w:rPr>
        <w:t xml:space="preserve">. </w:t>
      </w:r>
    </w:p>
    <w:p w14:paraId="715A58AB" w14:textId="6F2FD3CE" w:rsidR="001F0839" w:rsidRPr="004657EC" w:rsidRDefault="001F0839" w:rsidP="00B87D1B">
      <w:pPr>
        <w:pStyle w:val="ListParagraph"/>
        <w:numPr>
          <w:ilvl w:val="0"/>
          <w:numId w:val="8"/>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An exclusive citation style file </w:t>
      </w:r>
      <w:r w:rsidR="0090296A" w:rsidRPr="004657EC">
        <w:rPr>
          <w:rFonts w:ascii="Times New Roman" w:hAnsi="Times New Roman" w:cs="Times New Roman"/>
          <w:sz w:val="24"/>
          <w:szCs w:val="24"/>
        </w:rPr>
        <w:t xml:space="preserve">‘Postgraduate </w:t>
      </w:r>
      <w:proofErr w:type="spellStart"/>
      <w:r w:rsidR="0090296A" w:rsidRPr="004657EC">
        <w:rPr>
          <w:rFonts w:ascii="Times New Roman" w:hAnsi="Times New Roman" w:cs="Times New Roman"/>
          <w:sz w:val="24"/>
          <w:szCs w:val="24"/>
        </w:rPr>
        <w:t>Programme</w:t>
      </w:r>
      <w:proofErr w:type="spellEnd"/>
      <w:r w:rsidR="00205C7A" w:rsidRPr="004657EC">
        <w:rPr>
          <w:rFonts w:ascii="Times New Roman" w:hAnsi="Times New Roman" w:cs="Times New Roman"/>
          <w:sz w:val="24"/>
          <w:szCs w:val="24"/>
        </w:rPr>
        <w:t>, FOA, RUSL</w:t>
      </w:r>
      <w:r w:rsidR="0090296A" w:rsidRPr="004657EC">
        <w:rPr>
          <w:rFonts w:ascii="Times New Roman" w:hAnsi="Times New Roman" w:cs="Times New Roman"/>
          <w:sz w:val="24"/>
          <w:szCs w:val="24"/>
        </w:rPr>
        <w:t xml:space="preserve">’ </w:t>
      </w:r>
      <w:r w:rsidRPr="004657EC">
        <w:rPr>
          <w:rFonts w:ascii="Times New Roman" w:hAnsi="Times New Roman" w:cs="Times New Roman"/>
          <w:sz w:val="24"/>
          <w:szCs w:val="24"/>
        </w:rPr>
        <w:t xml:space="preserve">for Mendeley can be downloaded through Mendeley Desktop via  </w:t>
      </w:r>
      <w:hyperlink r:id="rId8" w:history="1">
        <w:r w:rsidRPr="004657EC">
          <w:rPr>
            <w:rStyle w:val="Hyperlink"/>
            <w:rFonts w:ascii="Times New Roman" w:hAnsi="Times New Roman" w:cs="Times New Roman"/>
            <w:sz w:val="24"/>
            <w:szCs w:val="24"/>
          </w:rPr>
          <w:t>http://csl.mendeley.com/styles/11037681/AgriRJT</w:t>
        </w:r>
      </w:hyperlink>
      <w:r w:rsidRPr="004657EC">
        <w:rPr>
          <w:rFonts w:ascii="Times New Roman" w:hAnsi="Times New Roman" w:cs="Times New Roman"/>
          <w:sz w:val="24"/>
          <w:szCs w:val="24"/>
        </w:rPr>
        <w:t>.</w:t>
      </w:r>
    </w:p>
    <w:p w14:paraId="2ED1F1B9" w14:textId="4FFE7EFC" w:rsidR="002659DF" w:rsidRPr="004657EC" w:rsidRDefault="002659DF" w:rsidP="00B87D1B">
      <w:pPr>
        <w:pStyle w:val="ListParagraph"/>
        <w:numPr>
          <w:ilvl w:val="0"/>
          <w:numId w:val="8"/>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lastRenderedPageBreak/>
        <w:t xml:space="preserve">In-text citations should follow the author-date method </w:t>
      </w:r>
      <w:r w:rsidR="00AC49DB" w:rsidRPr="004657EC">
        <w:rPr>
          <w:rFonts w:ascii="Times New Roman" w:hAnsi="Times New Roman" w:cs="Times New Roman"/>
          <w:sz w:val="24"/>
          <w:szCs w:val="24"/>
        </w:rPr>
        <w:t xml:space="preserve">(APA style) </w:t>
      </w:r>
      <w:r w:rsidRPr="004657EC">
        <w:rPr>
          <w:rFonts w:ascii="Times New Roman" w:hAnsi="Times New Roman" w:cs="Times New Roman"/>
          <w:sz w:val="24"/>
          <w:szCs w:val="24"/>
        </w:rPr>
        <w:t>whereby the author's last name and the year of publication for the source should appear in the text, for example, (Jones, 1998).</w:t>
      </w:r>
    </w:p>
    <w:p w14:paraId="26695B99" w14:textId="77777777" w:rsidR="002659DF" w:rsidRPr="004657EC" w:rsidRDefault="002659DF" w:rsidP="002659DF">
      <w:pPr>
        <w:pStyle w:val="ListParagraph"/>
        <w:numPr>
          <w:ilvl w:val="0"/>
          <w:numId w:val="8"/>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The complete reference list should appear alphabetically by name at the end of the paper. </w:t>
      </w:r>
    </w:p>
    <w:p w14:paraId="508EAD17" w14:textId="77777777" w:rsidR="002659DF" w:rsidRPr="004657EC" w:rsidRDefault="002659DF" w:rsidP="002659DF">
      <w:pPr>
        <w:pStyle w:val="ListParagraph"/>
        <w:numPr>
          <w:ilvl w:val="0"/>
          <w:numId w:val="8"/>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Please note that a DOI should be provided for all references where available.</w:t>
      </w:r>
    </w:p>
    <w:p w14:paraId="46149A6D" w14:textId="0733C30B" w:rsidR="002659DF" w:rsidRPr="004657EC" w:rsidRDefault="002659DF" w:rsidP="002659DF">
      <w:pPr>
        <w:pStyle w:val="ListParagraph"/>
        <w:numPr>
          <w:ilvl w:val="0"/>
          <w:numId w:val="8"/>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You will not be asked to reformat references during </w:t>
      </w:r>
      <w:r w:rsidR="00F02393" w:rsidRPr="004657EC">
        <w:rPr>
          <w:rFonts w:ascii="Times New Roman" w:hAnsi="Times New Roman" w:cs="Times New Roman"/>
          <w:sz w:val="24"/>
          <w:szCs w:val="24"/>
        </w:rPr>
        <w:t>proposal report</w:t>
      </w:r>
      <w:r w:rsidRPr="004657EC">
        <w:rPr>
          <w:rFonts w:ascii="Times New Roman" w:hAnsi="Times New Roman" w:cs="Times New Roman"/>
          <w:sz w:val="24"/>
          <w:szCs w:val="24"/>
        </w:rPr>
        <w:t xml:space="preserve"> or </w:t>
      </w:r>
      <w:r w:rsidR="00F02393" w:rsidRPr="004657EC">
        <w:rPr>
          <w:rFonts w:ascii="Times New Roman" w:hAnsi="Times New Roman" w:cs="Times New Roman"/>
          <w:sz w:val="24"/>
          <w:szCs w:val="24"/>
        </w:rPr>
        <w:t>in the thesis</w:t>
      </w:r>
      <w:r w:rsidR="0052492C" w:rsidRPr="004657EC">
        <w:rPr>
          <w:rFonts w:ascii="Times New Roman" w:hAnsi="Times New Roman" w:cs="Times New Roman"/>
          <w:sz w:val="24"/>
          <w:szCs w:val="24"/>
        </w:rPr>
        <w:t xml:space="preserve">, </w:t>
      </w:r>
      <w:r w:rsidRPr="004657EC">
        <w:rPr>
          <w:rFonts w:ascii="Times New Roman" w:hAnsi="Times New Roman" w:cs="Times New Roman"/>
          <w:sz w:val="24"/>
          <w:szCs w:val="24"/>
        </w:rPr>
        <w:t xml:space="preserve">however, a sample of the most common entries in our reference lists appears </w:t>
      </w:r>
      <w:r w:rsidR="0052492C" w:rsidRPr="004657EC">
        <w:rPr>
          <w:rFonts w:ascii="Times New Roman" w:hAnsi="Times New Roman" w:cs="Times New Roman"/>
          <w:sz w:val="24"/>
          <w:szCs w:val="24"/>
        </w:rPr>
        <w:t>below</w:t>
      </w:r>
      <w:r w:rsidRPr="004657EC">
        <w:rPr>
          <w:rFonts w:ascii="Times New Roman" w:hAnsi="Times New Roman" w:cs="Times New Roman"/>
          <w:sz w:val="24"/>
          <w:szCs w:val="24"/>
        </w:rPr>
        <w:t>.</w:t>
      </w:r>
    </w:p>
    <w:p w14:paraId="1D39BCD5" w14:textId="1FAA834A" w:rsidR="002659DF" w:rsidRPr="004657EC" w:rsidRDefault="002659DF" w:rsidP="002659DF">
      <w:pPr>
        <w:spacing w:after="0"/>
        <w:jc w:val="both"/>
        <w:rPr>
          <w:rFonts w:ascii="Times New Roman" w:hAnsi="Times New Roman" w:cs="Times New Roman"/>
          <w:b/>
          <w:bCs/>
          <w:sz w:val="24"/>
          <w:szCs w:val="24"/>
        </w:rPr>
      </w:pPr>
    </w:p>
    <w:p w14:paraId="6E84E857" w14:textId="77777777" w:rsidR="0052492C" w:rsidRPr="004657EC" w:rsidRDefault="0052492C" w:rsidP="002659DF">
      <w:pPr>
        <w:spacing w:after="0"/>
        <w:jc w:val="both"/>
        <w:rPr>
          <w:rFonts w:ascii="Times New Roman" w:hAnsi="Times New Roman" w:cs="Times New Roman"/>
          <w:b/>
          <w:bCs/>
          <w:i/>
          <w:iCs/>
          <w:sz w:val="24"/>
          <w:szCs w:val="24"/>
        </w:rPr>
      </w:pPr>
    </w:p>
    <w:p w14:paraId="4B0DFAD0" w14:textId="08AF4376" w:rsidR="002659DF" w:rsidRPr="004657EC" w:rsidRDefault="0052492C" w:rsidP="002659DF">
      <w:pPr>
        <w:spacing w:after="0"/>
        <w:jc w:val="both"/>
        <w:rPr>
          <w:rFonts w:ascii="Times New Roman" w:hAnsi="Times New Roman" w:cs="Times New Roman"/>
          <w:b/>
          <w:bCs/>
          <w:i/>
          <w:iCs/>
          <w:sz w:val="24"/>
          <w:szCs w:val="24"/>
        </w:rPr>
      </w:pPr>
      <w:r w:rsidRPr="004657EC">
        <w:rPr>
          <w:rFonts w:ascii="Times New Roman" w:hAnsi="Times New Roman" w:cs="Times New Roman"/>
          <w:b/>
          <w:bCs/>
          <w:i/>
          <w:iCs/>
          <w:sz w:val="24"/>
          <w:szCs w:val="24"/>
        </w:rPr>
        <w:t xml:space="preserve">Within </w:t>
      </w:r>
      <w:r w:rsidR="002659DF" w:rsidRPr="004657EC">
        <w:rPr>
          <w:rFonts w:ascii="Times New Roman" w:hAnsi="Times New Roman" w:cs="Times New Roman"/>
          <w:b/>
          <w:bCs/>
          <w:i/>
          <w:iCs/>
          <w:sz w:val="24"/>
          <w:szCs w:val="24"/>
        </w:rPr>
        <w:t>Text Citations</w:t>
      </w:r>
    </w:p>
    <w:p w14:paraId="46BBB286" w14:textId="77777777" w:rsidR="0052492C" w:rsidRPr="004657EC" w:rsidRDefault="0052492C" w:rsidP="002659DF">
      <w:pPr>
        <w:spacing w:after="0"/>
        <w:jc w:val="both"/>
        <w:rPr>
          <w:rFonts w:ascii="Times New Roman" w:hAnsi="Times New Roman" w:cs="Times New Roman"/>
          <w:b/>
          <w:bCs/>
          <w:i/>
          <w:iCs/>
          <w:sz w:val="24"/>
          <w:szCs w:val="24"/>
        </w:rPr>
      </w:pPr>
    </w:p>
    <w:p w14:paraId="725BE9AE"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One author: Gabriel (2000) and (Gabriel, 2000)</w:t>
      </w:r>
    </w:p>
    <w:p w14:paraId="4B20BC89"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Two authors: (Mathes &amp; Severa, 2004) and Mathes and Severa (2004)</w:t>
      </w:r>
      <w:r w:rsidRPr="004657EC">
        <w:rPr>
          <w:rFonts w:ascii="Times New Roman" w:hAnsi="Times New Roman" w:cs="Times New Roman"/>
          <w:sz w:val="24"/>
          <w:szCs w:val="24"/>
        </w:rPr>
        <w:br/>
        <w:t>Three or more authors (first occurrence): Waterman et al. (1993) and (Waterman et al., 1993).</w:t>
      </w:r>
    </w:p>
    <w:p w14:paraId="41EDA537"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If two papers have first-listed authors with the same name in the reference list: To avoid ambiguity, list as many names as needed to differentiate the papers, followed by “et al.” in citations.</w:t>
      </w:r>
    </w:p>
    <w:p w14:paraId="54E819D4"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 xml:space="preserve">Fannon, Chan, Ramirez, Johnson, and </w:t>
      </w:r>
      <w:proofErr w:type="spellStart"/>
      <w:r w:rsidRPr="004657EC">
        <w:rPr>
          <w:rFonts w:ascii="Times New Roman" w:hAnsi="Times New Roman" w:cs="Times New Roman"/>
          <w:sz w:val="24"/>
          <w:szCs w:val="24"/>
        </w:rPr>
        <w:t>Grimsdottir</w:t>
      </w:r>
      <w:proofErr w:type="spellEnd"/>
      <w:r w:rsidRPr="004657EC">
        <w:rPr>
          <w:rFonts w:ascii="Times New Roman" w:hAnsi="Times New Roman" w:cs="Times New Roman"/>
          <w:sz w:val="24"/>
          <w:szCs w:val="24"/>
        </w:rPr>
        <w:t xml:space="preserve"> (2019) … and Fannon, Chan, Montego, Daniels, and Miller (</w:t>
      </w:r>
      <w:proofErr w:type="gramStart"/>
      <w:r w:rsidRPr="004657EC">
        <w:rPr>
          <w:rFonts w:ascii="Times New Roman" w:hAnsi="Times New Roman" w:cs="Times New Roman"/>
          <w:sz w:val="24"/>
          <w:szCs w:val="24"/>
        </w:rPr>
        <w:t>2019)…</w:t>
      </w:r>
      <w:proofErr w:type="gramEnd"/>
      <w:r w:rsidRPr="004657EC">
        <w:rPr>
          <w:rFonts w:ascii="Times New Roman" w:hAnsi="Times New Roman" w:cs="Times New Roman"/>
          <w:sz w:val="24"/>
          <w:szCs w:val="24"/>
        </w:rPr>
        <w:t xml:space="preserve"> can be cited as (Fannon, Chan, Ramirez, et al., 2019) or Fannon, Chan, Ramirez et al. (2019), and (Fannon, Chan, Montego, et al., 2019) or Fannon, Chan, Montego et al. (2019), respectively.</w:t>
      </w:r>
    </w:p>
    <w:p w14:paraId="6733B49A"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Personal communication citations are not included in the reference list. Cite personal communications in text only. Give the initials as well as the surname of the communicator, and provide as exact a date as possible.</w:t>
      </w:r>
    </w:p>
    <w:p w14:paraId="45A468F0"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References should be cited as 'in press' only if the paper has been accepted for publication. Work not yet submitted for publication or under review should be cited as 'unpublished data', with the author's initials and surname given; such work should not be included in the Reference section. Any paper cited as 'in press' or under review elsewhere must be uploaded as part of the manuscript submission as a file 'not for review' so that it can be seen by the editors and, if necessary, made available to the referees.</w:t>
      </w:r>
    </w:p>
    <w:p w14:paraId="4F436EEF" w14:textId="77777777" w:rsidR="002659DF" w:rsidRPr="004657EC" w:rsidRDefault="002659DF" w:rsidP="002659DF">
      <w:pPr>
        <w:spacing w:after="0"/>
        <w:jc w:val="both"/>
        <w:rPr>
          <w:rFonts w:ascii="Times New Roman" w:hAnsi="Times New Roman" w:cs="Times New Roman"/>
          <w:sz w:val="24"/>
          <w:szCs w:val="24"/>
        </w:rPr>
      </w:pPr>
    </w:p>
    <w:p w14:paraId="47BD81C3" w14:textId="16AA6A50" w:rsidR="002659DF" w:rsidRPr="004657EC" w:rsidRDefault="002659DF" w:rsidP="002659DF">
      <w:pPr>
        <w:spacing w:after="0"/>
        <w:jc w:val="both"/>
        <w:rPr>
          <w:rFonts w:ascii="Times New Roman" w:hAnsi="Times New Roman" w:cs="Times New Roman"/>
          <w:b/>
          <w:bCs/>
          <w:i/>
          <w:iCs/>
          <w:sz w:val="24"/>
          <w:szCs w:val="24"/>
        </w:rPr>
      </w:pPr>
      <w:r w:rsidRPr="004657EC">
        <w:rPr>
          <w:rFonts w:ascii="Times New Roman" w:hAnsi="Times New Roman" w:cs="Times New Roman"/>
          <w:b/>
          <w:bCs/>
          <w:i/>
          <w:iCs/>
          <w:sz w:val="24"/>
          <w:szCs w:val="24"/>
        </w:rPr>
        <w:t>In Reference List</w:t>
      </w:r>
    </w:p>
    <w:p w14:paraId="34CC24BE" w14:textId="77777777" w:rsidR="002659DF" w:rsidRPr="004657EC" w:rsidRDefault="002659DF" w:rsidP="002659DF">
      <w:pPr>
        <w:spacing w:after="0"/>
        <w:jc w:val="both"/>
        <w:rPr>
          <w:rFonts w:ascii="Times New Roman" w:hAnsi="Times New Roman" w:cs="Times New Roman"/>
          <w:b/>
          <w:bCs/>
          <w:i/>
          <w:iCs/>
          <w:sz w:val="24"/>
          <w:szCs w:val="24"/>
        </w:rPr>
      </w:pPr>
    </w:p>
    <w:p w14:paraId="612EF8E7" w14:textId="4C27FAC5" w:rsidR="002659DF" w:rsidRPr="004657EC" w:rsidRDefault="002659DF" w:rsidP="002659DF">
      <w:pPr>
        <w:spacing w:after="0"/>
        <w:jc w:val="both"/>
        <w:rPr>
          <w:rFonts w:ascii="Times New Roman" w:hAnsi="Times New Roman" w:cs="Times New Roman"/>
          <w:b/>
          <w:bCs/>
          <w:i/>
          <w:iCs/>
          <w:sz w:val="24"/>
          <w:szCs w:val="24"/>
        </w:rPr>
      </w:pPr>
      <w:r w:rsidRPr="004657EC">
        <w:rPr>
          <w:rFonts w:ascii="Times New Roman" w:hAnsi="Times New Roman" w:cs="Times New Roman"/>
          <w:sz w:val="24"/>
          <w:szCs w:val="24"/>
        </w:rPr>
        <w:t>Journal article</w:t>
      </w:r>
    </w:p>
    <w:p w14:paraId="620FAB2E" w14:textId="63DBE718"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DOIs are formatted the same as URLs. The label “DOI:” is not necessary.</w:t>
      </w:r>
    </w:p>
    <w:p w14:paraId="0E26E7D2"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Surnames and initials for up to 20 authors should be provided in the reference list.</w:t>
      </w:r>
    </w:p>
    <w:p w14:paraId="05980A2E"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 xml:space="preserve">Beers, S. </w:t>
      </w:r>
      <w:proofErr w:type="gramStart"/>
      <w:r w:rsidRPr="004657EC">
        <w:rPr>
          <w:rFonts w:ascii="Times New Roman" w:hAnsi="Times New Roman" w:cs="Times New Roman"/>
          <w:sz w:val="24"/>
          <w:szCs w:val="24"/>
        </w:rPr>
        <w:t>R. ,</w:t>
      </w:r>
      <w:proofErr w:type="gramEnd"/>
      <w:r w:rsidRPr="004657EC">
        <w:rPr>
          <w:rFonts w:ascii="Times New Roman" w:hAnsi="Times New Roman" w:cs="Times New Roman"/>
          <w:sz w:val="24"/>
          <w:szCs w:val="24"/>
        </w:rPr>
        <w:t xml:space="preserve"> &amp; De Bellis, M. D. (2002). Neuropsychological function in children with maltreatment-related posttraumatic stress disorder. </w:t>
      </w:r>
      <w:r w:rsidRPr="004657EC">
        <w:rPr>
          <w:rFonts w:ascii="Times New Roman" w:hAnsi="Times New Roman" w:cs="Times New Roman"/>
          <w:i/>
          <w:iCs/>
          <w:sz w:val="24"/>
          <w:szCs w:val="24"/>
        </w:rPr>
        <w:t>The American Journal of Psychiatry, 159, </w:t>
      </w:r>
      <w:r w:rsidRPr="004657EC">
        <w:rPr>
          <w:rFonts w:ascii="Times New Roman" w:hAnsi="Times New Roman" w:cs="Times New Roman"/>
          <w:sz w:val="24"/>
          <w:szCs w:val="24"/>
        </w:rPr>
        <w:t>483–486. https://doi.org/10.1176/appi.ajp.159.3.483</w:t>
      </w:r>
    </w:p>
    <w:p w14:paraId="34CB449A"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 xml:space="preserve">Ramus, F., Rosen, S., Dakin, S. C., Day, B. L., </w:t>
      </w:r>
      <w:proofErr w:type="spellStart"/>
      <w:r w:rsidRPr="004657EC">
        <w:rPr>
          <w:rFonts w:ascii="Times New Roman" w:hAnsi="Times New Roman" w:cs="Times New Roman"/>
          <w:sz w:val="24"/>
          <w:szCs w:val="24"/>
        </w:rPr>
        <w:t>Castellote</w:t>
      </w:r>
      <w:proofErr w:type="spellEnd"/>
      <w:r w:rsidRPr="004657EC">
        <w:rPr>
          <w:rFonts w:ascii="Times New Roman" w:hAnsi="Times New Roman" w:cs="Times New Roman"/>
          <w:sz w:val="24"/>
          <w:szCs w:val="24"/>
        </w:rPr>
        <w:t>, J. M., White, S., &amp; Frith, U. (2003). Theories of developmental dyslexia: Insights from a multiple case study of dyslexic adults. </w:t>
      </w:r>
      <w:r w:rsidRPr="004657EC">
        <w:rPr>
          <w:rFonts w:ascii="Times New Roman" w:hAnsi="Times New Roman" w:cs="Times New Roman"/>
          <w:i/>
          <w:iCs/>
          <w:sz w:val="24"/>
          <w:szCs w:val="24"/>
        </w:rPr>
        <w:t>Brain, 126(4), </w:t>
      </w:r>
      <w:r w:rsidRPr="004657EC">
        <w:rPr>
          <w:rFonts w:ascii="Times New Roman" w:hAnsi="Times New Roman" w:cs="Times New Roman"/>
          <w:sz w:val="24"/>
          <w:szCs w:val="24"/>
        </w:rPr>
        <w:t>841–865. https://doi.org/10.1093/brain/awg076</w:t>
      </w:r>
    </w:p>
    <w:p w14:paraId="2801732B" w14:textId="77777777" w:rsidR="002659DF" w:rsidRPr="004657EC" w:rsidRDefault="002659DF" w:rsidP="002659DF">
      <w:pPr>
        <w:spacing w:after="0"/>
        <w:jc w:val="both"/>
        <w:rPr>
          <w:rFonts w:ascii="Times New Roman" w:hAnsi="Times New Roman" w:cs="Times New Roman"/>
          <w:sz w:val="24"/>
          <w:szCs w:val="24"/>
        </w:rPr>
      </w:pPr>
    </w:p>
    <w:p w14:paraId="7513A321" w14:textId="03567CE1" w:rsidR="002659DF" w:rsidRPr="004657EC" w:rsidRDefault="002659DF" w:rsidP="002659DF">
      <w:pPr>
        <w:spacing w:after="0"/>
        <w:jc w:val="both"/>
        <w:rPr>
          <w:rFonts w:ascii="Times New Roman" w:hAnsi="Times New Roman" w:cs="Times New Roman"/>
          <w:sz w:val="24"/>
          <w:szCs w:val="24"/>
        </w:rPr>
      </w:pPr>
      <w:r w:rsidRPr="004657EC">
        <w:rPr>
          <w:rFonts w:ascii="Times New Roman" w:hAnsi="Times New Roman" w:cs="Times New Roman"/>
          <w:sz w:val="24"/>
          <w:szCs w:val="24"/>
        </w:rPr>
        <w:lastRenderedPageBreak/>
        <w:t>Book edition</w:t>
      </w:r>
    </w:p>
    <w:p w14:paraId="0D662B5E" w14:textId="2A451B32"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The publisher location is no</w:t>
      </w:r>
      <w:r w:rsidR="000B22FC" w:rsidRPr="004657EC">
        <w:rPr>
          <w:rFonts w:ascii="Times New Roman" w:hAnsi="Times New Roman" w:cs="Times New Roman"/>
          <w:sz w:val="24"/>
          <w:szCs w:val="24"/>
        </w:rPr>
        <w:t>t</w:t>
      </w:r>
      <w:r w:rsidRPr="004657EC">
        <w:rPr>
          <w:rFonts w:ascii="Times New Roman" w:hAnsi="Times New Roman" w:cs="Times New Roman"/>
          <w:sz w:val="24"/>
          <w:szCs w:val="24"/>
        </w:rPr>
        <w:t xml:space="preserve"> included in the reference.</w:t>
      </w:r>
    </w:p>
    <w:p w14:paraId="239A6AB9"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Bradley-Johnson, S. (1994). Psychoeducational assessment of students who are visually impaired or blind: Infancy through high school (2nd ed.). Pro-ed.</w:t>
      </w:r>
    </w:p>
    <w:p w14:paraId="2B0A7412" w14:textId="77777777" w:rsidR="002659DF" w:rsidRPr="004657EC" w:rsidRDefault="002659DF" w:rsidP="002659DF">
      <w:pPr>
        <w:spacing w:after="0"/>
        <w:jc w:val="both"/>
        <w:rPr>
          <w:rFonts w:ascii="Times New Roman" w:hAnsi="Times New Roman" w:cs="Times New Roman"/>
          <w:sz w:val="24"/>
          <w:szCs w:val="24"/>
        </w:rPr>
      </w:pPr>
    </w:p>
    <w:p w14:paraId="75FD102C" w14:textId="1206D447" w:rsidR="002659DF" w:rsidRPr="004657EC" w:rsidRDefault="002659DF" w:rsidP="002659DF">
      <w:pPr>
        <w:spacing w:after="0"/>
        <w:jc w:val="both"/>
        <w:rPr>
          <w:rFonts w:ascii="Times New Roman" w:hAnsi="Times New Roman" w:cs="Times New Roman"/>
          <w:sz w:val="24"/>
          <w:szCs w:val="24"/>
        </w:rPr>
      </w:pPr>
      <w:r w:rsidRPr="004657EC">
        <w:rPr>
          <w:rFonts w:ascii="Times New Roman" w:hAnsi="Times New Roman" w:cs="Times New Roman"/>
          <w:sz w:val="24"/>
          <w:szCs w:val="24"/>
        </w:rPr>
        <w:t>Edited book</w:t>
      </w:r>
    </w:p>
    <w:p w14:paraId="08626771"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 xml:space="preserve">Hawkley, L. C., Preacher, K. J., &amp; Cacioppo, J. T. (2007). Multilevel modeling of social interactions and mood in lonely and socially connected individuals: The MacArthur social neuroscience studies. In A. D. Ong &amp; M. Van </w:t>
      </w:r>
      <w:proofErr w:type="spellStart"/>
      <w:r w:rsidRPr="004657EC">
        <w:rPr>
          <w:rFonts w:ascii="Times New Roman" w:hAnsi="Times New Roman" w:cs="Times New Roman"/>
          <w:sz w:val="24"/>
          <w:szCs w:val="24"/>
        </w:rPr>
        <w:t>Dulmen</w:t>
      </w:r>
      <w:proofErr w:type="spellEnd"/>
      <w:r w:rsidRPr="004657EC">
        <w:rPr>
          <w:rFonts w:ascii="Times New Roman" w:hAnsi="Times New Roman" w:cs="Times New Roman"/>
          <w:sz w:val="24"/>
          <w:szCs w:val="24"/>
        </w:rPr>
        <w:t xml:space="preserve"> (Eds.), </w:t>
      </w:r>
      <w:r w:rsidRPr="004657EC">
        <w:rPr>
          <w:rFonts w:ascii="Times New Roman" w:hAnsi="Times New Roman" w:cs="Times New Roman"/>
          <w:i/>
          <w:iCs/>
          <w:sz w:val="24"/>
          <w:szCs w:val="24"/>
        </w:rPr>
        <w:t>Oxford handbook of methods in positive psychology</w:t>
      </w:r>
      <w:r w:rsidRPr="004657EC">
        <w:rPr>
          <w:rFonts w:ascii="Times New Roman" w:hAnsi="Times New Roman" w:cs="Times New Roman"/>
          <w:sz w:val="24"/>
          <w:szCs w:val="24"/>
        </w:rPr>
        <w:t> (pp. 559–575). Oxford University Press.</w:t>
      </w:r>
    </w:p>
    <w:p w14:paraId="2D455E8C" w14:textId="77777777" w:rsidR="002659DF" w:rsidRPr="004657EC" w:rsidRDefault="002659DF" w:rsidP="002659DF">
      <w:pPr>
        <w:spacing w:after="0"/>
        <w:jc w:val="both"/>
        <w:rPr>
          <w:rFonts w:ascii="Times New Roman" w:hAnsi="Times New Roman" w:cs="Times New Roman"/>
          <w:sz w:val="24"/>
          <w:szCs w:val="24"/>
        </w:rPr>
      </w:pPr>
    </w:p>
    <w:p w14:paraId="42270C7A" w14:textId="54B134D9" w:rsidR="002659DF" w:rsidRPr="004657EC" w:rsidRDefault="002659DF" w:rsidP="002659DF">
      <w:pPr>
        <w:spacing w:after="0"/>
        <w:jc w:val="both"/>
        <w:rPr>
          <w:rFonts w:ascii="Times New Roman" w:hAnsi="Times New Roman" w:cs="Times New Roman"/>
          <w:sz w:val="24"/>
          <w:szCs w:val="24"/>
        </w:rPr>
      </w:pPr>
      <w:r w:rsidRPr="004657EC">
        <w:rPr>
          <w:rFonts w:ascii="Times New Roman" w:hAnsi="Times New Roman" w:cs="Times New Roman"/>
          <w:sz w:val="24"/>
          <w:szCs w:val="24"/>
        </w:rPr>
        <w:t>Data sets</w:t>
      </w:r>
    </w:p>
    <w:p w14:paraId="6F168786"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For any data with a unique identifier the format should be as follows:</w:t>
      </w:r>
    </w:p>
    <w:p w14:paraId="4E5A0C66"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Prugh, L. &amp; Golden, C. (2013). Data from: Does moonlight increase predation risk? Meta-analysis reveals divergent responses of nocturnal mammals to lunar cycles. </w:t>
      </w:r>
      <w:r w:rsidRPr="004657EC">
        <w:rPr>
          <w:rFonts w:ascii="Times New Roman" w:hAnsi="Times New Roman" w:cs="Times New Roman"/>
          <w:i/>
          <w:iCs/>
          <w:sz w:val="24"/>
          <w:szCs w:val="24"/>
        </w:rPr>
        <w:t>Dryad Digital Repository</w:t>
      </w:r>
      <w:r w:rsidRPr="004657EC">
        <w:rPr>
          <w:rFonts w:ascii="Times New Roman" w:hAnsi="Times New Roman" w:cs="Times New Roman"/>
          <w:sz w:val="24"/>
          <w:szCs w:val="24"/>
        </w:rPr>
        <w:t>, http://dx.doi.org/105061/dryad.tm723.</w:t>
      </w:r>
    </w:p>
    <w:p w14:paraId="6F9A9478"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Olden, J. (2015). Integrating landscape connectivity and invasion vulnerability to guide offensive and defensive invasive species management. </w:t>
      </w:r>
      <w:proofErr w:type="spellStart"/>
      <w:r w:rsidRPr="004657EC">
        <w:rPr>
          <w:rFonts w:ascii="Times New Roman" w:hAnsi="Times New Roman" w:cs="Times New Roman"/>
          <w:i/>
          <w:iCs/>
          <w:sz w:val="24"/>
          <w:szCs w:val="24"/>
        </w:rPr>
        <w:t>figshare</w:t>
      </w:r>
      <w:proofErr w:type="spellEnd"/>
      <w:r w:rsidRPr="004657EC">
        <w:rPr>
          <w:rFonts w:ascii="Times New Roman" w:hAnsi="Times New Roman" w:cs="Times New Roman"/>
          <w:sz w:val="24"/>
          <w:szCs w:val="24"/>
        </w:rPr>
        <w:t>. https://dx.doi.org/10.6084/m9.figshare.1285847.v2</w:t>
      </w:r>
    </w:p>
    <w:p w14:paraId="3FA4BF64" w14:textId="77777777" w:rsidR="002659DF" w:rsidRPr="004657EC" w:rsidRDefault="002659DF" w:rsidP="002659DF">
      <w:pPr>
        <w:spacing w:after="0"/>
        <w:jc w:val="both"/>
        <w:rPr>
          <w:rFonts w:ascii="Times New Roman" w:hAnsi="Times New Roman" w:cs="Times New Roman"/>
          <w:sz w:val="24"/>
          <w:szCs w:val="24"/>
        </w:rPr>
      </w:pPr>
    </w:p>
    <w:p w14:paraId="183EC39F" w14:textId="64F900E8" w:rsidR="002659DF" w:rsidRPr="004657EC" w:rsidRDefault="002659DF" w:rsidP="002659DF">
      <w:pPr>
        <w:spacing w:after="0"/>
        <w:jc w:val="both"/>
        <w:rPr>
          <w:rFonts w:ascii="Times New Roman" w:hAnsi="Times New Roman" w:cs="Times New Roman"/>
          <w:sz w:val="24"/>
          <w:szCs w:val="24"/>
        </w:rPr>
      </w:pPr>
      <w:r w:rsidRPr="004657EC">
        <w:rPr>
          <w:rFonts w:ascii="Times New Roman" w:hAnsi="Times New Roman" w:cs="Times New Roman"/>
          <w:sz w:val="24"/>
          <w:szCs w:val="24"/>
        </w:rPr>
        <w:t>Citations from web pages:</w:t>
      </w:r>
    </w:p>
    <w:p w14:paraId="3AE36056"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Authors may sometimes wish to cite information available from the internet in similar ways to the citation of published literature. In using this option, authors are asked to ensure that:</w:t>
      </w:r>
    </w:p>
    <w:p w14:paraId="3FF39836"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fully authenticated addresses are included in the reference list, along with titles, years and authors of the sources being cited;</w:t>
      </w:r>
    </w:p>
    <w:p w14:paraId="7F2328B4"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the sites or information sources have sufficient longevity and ease of access for others to follow up the citation;</w:t>
      </w:r>
    </w:p>
    <w:p w14:paraId="02DD8079"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the information is of a scientific quality at least equal to that of peer-reviewed information available in learned scientific journals;</w:t>
      </w:r>
    </w:p>
    <w:p w14:paraId="069657D6"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hard literature sources are used in preference where they are available.</w:t>
      </w:r>
    </w:p>
    <w:p w14:paraId="50B450DC"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 xml:space="preserve">It is likely that official web sites from </w:t>
      </w:r>
      <w:proofErr w:type="spellStart"/>
      <w:r w:rsidRPr="004657EC">
        <w:rPr>
          <w:rFonts w:ascii="Times New Roman" w:hAnsi="Times New Roman" w:cs="Times New Roman"/>
          <w:sz w:val="24"/>
          <w:szCs w:val="24"/>
        </w:rPr>
        <w:t>organisations</w:t>
      </w:r>
      <w:proofErr w:type="spellEnd"/>
      <w:r w:rsidRPr="004657EC">
        <w:rPr>
          <w:rFonts w:ascii="Times New Roman" w:hAnsi="Times New Roman" w:cs="Times New Roman"/>
          <w:sz w:val="24"/>
          <w:szCs w:val="24"/>
        </w:rPr>
        <w:t xml:space="preserve"> such as learned societies, government bodies or reputable NGOs will most often satisfy quality criteria.</w:t>
      </w:r>
    </w:p>
    <w:p w14:paraId="044CC459" w14:textId="7BF613C5" w:rsidR="007E1F28" w:rsidRDefault="007E1F28" w:rsidP="002659DF">
      <w:pPr>
        <w:spacing w:after="0" w:line="240" w:lineRule="auto"/>
        <w:jc w:val="both"/>
        <w:rPr>
          <w:rFonts w:ascii="Times New Roman" w:hAnsi="Times New Roman" w:cs="Times New Roman"/>
          <w:sz w:val="24"/>
          <w:szCs w:val="24"/>
        </w:rPr>
      </w:pPr>
    </w:p>
    <w:p w14:paraId="592EE053" w14:textId="2F6070D3" w:rsidR="004A4EA1" w:rsidRDefault="004A4EA1" w:rsidP="004A4EA1">
      <w:pPr>
        <w:spacing w:after="0" w:line="240" w:lineRule="auto"/>
        <w:jc w:val="both"/>
        <w:rPr>
          <w:rFonts w:ascii="Times New Roman" w:hAnsi="Times New Roman" w:cs="Times New Roman"/>
          <w:sz w:val="24"/>
          <w:szCs w:val="24"/>
        </w:rPr>
      </w:pPr>
    </w:p>
    <w:p w14:paraId="030CE4DF" w14:textId="7CB80026" w:rsidR="003824C7" w:rsidRPr="004A4EA1" w:rsidRDefault="003824C7" w:rsidP="004A4EA1">
      <w:pPr>
        <w:spacing w:after="0" w:line="240" w:lineRule="auto"/>
        <w:jc w:val="both"/>
        <w:rPr>
          <w:rFonts w:ascii="Times New Roman" w:hAnsi="Times New Roman" w:cs="Times New Roman"/>
          <w:sz w:val="24"/>
          <w:szCs w:val="24"/>
        </w:rPr>
      </w:pPr>
    </w:p>
    <w:sectPr w:rsidR="003824C7" w:rsidRPr="004A4EA1" w:rsidSect="00C74F9F">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20B17"/>
    <w:multiLevelType w:val="multilevel"/>
    <w:tmpl w:val="4816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013AD"/>
    <w:multiLevelType w:val="hybridMultilevel"/>
    <w:tmpl w:val="17661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D1636A"/>
    <w:multiLevelType w:val="multilevel"/>
    <w:tmpl w:val="5D226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6E02BD"/>
    <w:multiLevelType w:val="hybridMultilevel"/>
    <w:tmpl w:val="24842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745DE"/>
    <w:multiLevelType w:val="multilevel"/>
    <w:tmpl w:val="476E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73971"/>
    <w:multiLevelType w:val="hybridMultilevel"/>
    <w:tmpl w:val="ED02F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A470C0"/>
    <w:multiLevelType w:val="hybridMultilevel"/>
    <w:tmpl w:val="83E6B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F37774"/>
    <w:multiLevelType w:val="hybridMultilevel"/>
    <w:tmpl w:val="68085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ED29CE"/>
    <w:multiLevelType w:val="multilevel"/>
    <w:tmpl w:val="E1B2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F665DD"/>
    <w:multiLevelType w:val="multilevel"/>
    <w:tmpl w:val="12B2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257BA0"/>
    <w:multiLevelType w:val="hybridMultilevel"/>
    <w:tmpl w:val="FA18E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337C76"/>
    <w:multiLevelType w:val="hybridMultilevel"/>
    <w:tmpl w:val="204C5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D42C49"/>
    <w:multiLevelType w:val="hybridMultilevel"/>
    <w:tmpl w:val="6D26D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0A56F3"/>
    <w:multiLevelType w:val="multilevel"/>
    <w:tmpl w:val="C3B0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8E6342"/>
    <w:multiLevelType w:val="hybridMultilevel"/>
    <w:tmpl w:val="0546A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3985030">
    <w:abstractNumId w:val="14"/>
  </w:num>
  <w:num w:numId="2" w16cid:durableId="1430731731">
    <w:abstractNumId w:val="1"/>
  </w:num>
  <w:num w:numId="3" w16cid:durableId="1878160567">
    <w:abstractNumId w:val="7"/>
  </w:num>
  <w:num w:numId="4" w16cid:durableId="455803649">
    <w:abstractNumId w:val="6"/>
  </w:num>
  <w:num w:numId="5" w16cid:durableId="400366525">
    <w:abstractNumId w:val="12"/>
  </w:num>
  <w:num w:numId="6" w16cid:durableId="1072894865">
    <w:abstractNumId w:val="3"/>
  </w:num>
  <w:num w:numId="7" w16cid:durableId="1053427652">
    <w:abstractNumId w:val="5"/>
  </w:num>
  <w:num w:numId="8" w16cid:durableId="140662790">
    <w:abstractNumId w:val="10"/>
  </w:num>
  <w:num w:numId="9" w16cid:durableId="1047295026">
    <w:abstractNumId w:val="4"/>
  </w:num>
  <w:num w:numId="10" w16cid:durableId="2114665540">
    <w:abstractNumId w:val="13"/>
  </w:num>
  <w:num w:numId="11" w16cid:durableId="855654912">
    <w:abstractNumId w:val="9"/>
  </w:num>
  <w:num w:numId="12" w16cid:durableId="387799372">
    <w:abstractNumId w:val="8"/>
  </w:num>
  <w:num w:numId="13" w16cid:durableId="710494183">
    <w:abstractNumId w:val="2"/>
  </w:num>
  <w:num w:numId="14" w16cid:durableId="1051271909">
    <w:abstractNumId w:val="0"/>
  </w:num>
  <w:num w:numId="15" w16cid:durableId="2268382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3NDA0sDSxMDc0MTNX0lEKTi0uzszPAykwqwUAWdy7kywAAAA="/>
  </w:docVars>
  <w:rsids>
    <w:rsidRoot w:val="00C74F9F"/>
    <w:rsid w:val="000B22FC"/>
    <w:rsid w:val="000C4297"/>
    <w:rsid w:val="00160B63"/>
    <w:rsid w:val="001809A1"/>
    <w:rsid w:val="001F0839"/>
    <w:rsid w:val="002030E4"/>
    <w:rsid w:val="00205C7A"/>
    <w:rsid w:val="002659DF"/>
    <w:rsid w:val="00274A4F"/>
    <w:rsid w:val="00285D68"/>
    <w:rsid w:val="002A1D05"/>
    <w:rsid w:val="002B7486"/>
    <w:rsid w:val="002D2858"/>
    <w:rsid w:val="002D3559"/>
    <w:rsid w:val="0035619B"/>
    <w:rsid w:val="003810A6"/>
    <w:rsid w:val="003818AC"/>
    <w:rsid w:val="003824C7"/>
    <w:rsid w:val="003A286B"/>
    <w:rsid w:val="003E5482"/>
    <w:rsid w:val="004016BE"/>
    <w:rsid w:val="004550A9"/>
    <w:rsid w:val="00462E39"/>
    <w:rsid w:val="004657EC"/>
    <w:rsid w:val="0047633B"/>
    <w:rsid w:val="004A08AA"/>
    <w:rsid w:val="004A4EA1"/>
    <w:rsid w:val="004B7B09"/>
    <w:rsid w:val="0051738B"/>
    <w:rsid w:val="0052492C"/>
    <w:rsid w:val="00584AD1"/>
    <w:rsid w:val="006C69A4"/>
    <w:rsid w:val="006F502F"/>
    <w:rsid w:val="00767B9A"/>
    <w:rsid w:val="007C189C"/>
    <w:rsid w:val="007E1F28"/>
    <w:rsid w:val="00807E54"/>
    <w:rsid w:val="008C5271"/>
    <w:rsid w:val="008E1424"/>
    <w:rsid w:val="0090296A"/>
    <w:rsid w:val="009908A3"/>
    <w:rsid w:val="009E5518"/>
    <w:rsid w:val="00A530FD"/>
    <w:rsid w:val="00A60F66"/>
    <w:rsid w:val="00A71185"/>
    <w:rsid w:val="00AC49DB"/>
    <w:rsid w:val="00B441C8"/>
    <w:rsid w:val="00B75AF1"/>
    <w:rsid w:val="00BD65F5"/>
    <w:rsid w:val="00BE25B5"/>
    <w:rsid w:val="00C113A2"/>
    <w:rsid w:val="00C12E50"/>
    <w:rsid w:val="00C74F9F"/>
    <w:rsid w:val="00C94777"/>
    <w:rsid w:val="00CC6292"/>
    <w:rsid w:val="00D50F23"/>
    <w:rsid w:val="00DC2E49"/>
    <w:rsid w:val="00E54C45"/>
    <w:rsid w:val="00E62493"/>
    <w:rsid w:val="00EF215E"/>
    <w:rsid w:val="00F02393"/>
    <w:rsid w:val="00F429F3"/>
    <w:rsid w:val="00F810DD"/>
    <w:rsid w:val="00F93098"/>
    <w:rsid w:val="00FD597B"/>
    <w:rsid w:val="00FF4662"/>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C1327"/>
  <w15:chartTrackingRefBased/>
  <w15:docId w15:val="{CD25148F-50FA-4387-AFD1-6AB9390E7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si-LK"/>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2858"/>
    <w:pPr>
      <w:ind w:left="720"/>
      <w:contextualSpacing/>
    </w:pPr>
  </w:style>
  <w:style w:type="table" w:styleId="TableGrid">
    <w:name w:val="Table Grid"/>
    <w:basedOn w:val="TableNormal"/>
    <w:uiPriority w:val="39"/>
    <w:rsid w:val="00F93098"/>
    <w:pPr>
      <w:spacing w:after="0" w:line="240" w:lineRule="auto"/>
    </w:pPr>
    <w:rPr>
      <w:rFonts w:ascii="Times New Roman" w:eastAsia="Times New Roman" w:hAnsi="Times New Roman" w:cs="Times New Roman"/>
      <w:sz w:val="20"/>
      <w:szCs w:val="20"/>
      <w:lang w:val="en-GB" w:eastAsia="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7B09"/>
    <w:rPr>
      <w:sz w:val="16"/>
      <w:szCs w:val="16"/>
    </w:rPr>
  </w:style>
  <w:style w:type="paragraph" w:styleId="CommentText">
    <w:name w:val="annotation text"/>
    <w:basedOn w:val="Normal"/>
    <w:link w:val="CommentTextChar"/>
    <w:uiPriority w:val="99"/>
    <w:semiHidden/>
    <w:unhideWhenUsed/>
    <w:rsid w:val="004B7B09"/>
    <w:pPr>
      <w:spacing w:line="240" w:lineRule="auto"/>
    </w:pPr>
    <w:rPr>
      <w:sz w:val="20"/>
      <w:szCs w:val="20"/>
    </w:rPr>
  </w:style>
  <w:style w:type="character" w:customStyle="1" w:styleId="CommentTextChar">
    <w:name w:val="Comment Text Char"/>
    <w:basedOn w:val="DefaultParagraphFont"/>
    <w:link w:val="CommentText"/>
    <w:uiPriority w:val="99"/>
    <w:semiHidden/>
    <w:rsid w:val="004B7B09"/>
    <w:rPr>
      <w:rFonts w:cs="Arial Unicode MS"/>
      <w:sz w:val="20"/>
      <w:szCs w:val="20"/>
    </w:rPr>
  </w:style>
  <w:style w:type="paragraph" w:styleId="CommentSubject">
    <w:name w:val="annotation subject"/>
    <w:basedOn w:val="CommentText"/>
    <w:next w:val="CommentText"/>
    <w:link w:val="CommentSubjectChar"/>
    <w:uiPriority w:val="99"/>
    <w:semiHidden/>
    <w:unhideWhenUsed/>
    <w:rsid w:val="004B7B09"/>
    <w:rPr>
      <w:b/>
      <w:bCs/>
    </w:rPr>
  </w:style>
  <w:style w:type="character" w:customStyle="1" w:styleId="CommentSubjectChar">
    <w:name w:val="Comment Subject Char"/>
    <w:basedOn w:val="CommentTextChar"/>
    <w:link w:val="CommentSubject"/>
    <w:uiPriority w:val="99"/>
    <w:semiHidden/>
    <w:rsid w:val="004B7B09"/>
    <w:rPr>
      <w:rFonts w:cs="Arial Unicode MS"/>
      <w:b/>
      <w:bCs/>
      <w:sz w:val="20"/>
      <w:szCs w:val="20"/>
    </w:rPr>
  </w:style>
  <w:style w:type="paragraph" w:styleId="BalloonText">
    <w:name w:val="Balloon Text"/>
    <w:basedOn w:val="Normal"/>
    <w:link w:val="BalloonTextChar"/>
    <w:uiPriority w:val="99"/>
    <w:semiHidden/>
    <w:unhideWhenUsed/>
    <w:rsid w:val="004B7B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B09"/>
    <w:rPr>
      <w:rFonts w:ascii="Segoe UI" w:hAnsi="Segoe UI" w:cs="Segoe UI"/>
      <w:sz w:val="18"/>
      <w:szCs w:val="18"/>
    </w:rPr>
  </w:style>
  <w:style w:type="character" w:styleId="Hyperlink">
    <w:name w:val="Hyperlink"/>
    <w:basedOn w:val="DefaultParagraphFont"/>
    <w:uiPriority w:val="99"/>
    <w:unhideWhenUsed/>
    <w:rsid w:val="000C4297"/>
    <w:rPr>
      <w:color w:val="0563C1" w:themeColor="hyperlink"/>
      <w:u w:val="single"/>
    </w:rPr>
  </w:style>
  <w:style w:type="character" w:styleId="UnresolvedMention">
    <w:name w:val="Unresolved Mention"/>
    <w:basedOn w:val="DefaultParagraphFont"/>
    <w:uiPriority w:val="99"/>
    <w:semiHidden/>
    <w:unhideWhenUsed/>
    <w:rsid w:val="000C4297"/>
    <w:rPr>
      <w:color w:val="605E5C"/>
      <w:shd w:val="clear" w:color="auto" w:fill="E1DFDD"/>
    </w:rPr>
  </w:style>
  <w:style w:type="character" w:styleId="FollowedHyperlink">
    <w:name w:val="FollowedHyperlink"/>
    <w:basedOn w:val="DefaultParagraphFont"/>
    <w:uiPriority w:val="99"/>
    <w:semiHidden/>
    <w:unhideWhenUsed/>
    <w:rsid w:val="00584A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0198627">
      <w:bodyDiv w:val="1"/>
      <w:marLeft w:val="0"/>
      <w:marRight w:val="0"/>
      <w:marTop w:val="0"/>
      <w:marBottom w:val="0"/>
      <w:divBdr>
        <w:top w:val="none" w:sz="0" w:space="0" w:color="auto"/>
        <w:left w:val="none" w:sz="0" w:space="0" w:color="auto"/>
        <w:bottom w:val="none" w:sz="0" w:space="0" w:color="auto"/>
        <w:right w:val="none" w:sz="0" w:space="0" w:color="auto"/>
      </w:divBdr>
    </w:div>
    <w:div w:id="493881003">
      <w:bodyDiv w:val="1"/>
      <w:marLeft w:val="0"/>
      <w:marRight w:val="0"/>
      <w:marTop w:val="0"/>
      <w:marBottom w:val="0"/>
      <w:divBdr>
        <w:top w:val="none" w:sz="0" w:space="0" w:color="auto"/>
        <w:left w:val="none" w:sz="0" w:space="0" w:color="auto"/>
        <w:bottom w:val="none" w:sz="0" w:space="0" w:color="auto"/>
        <w:right w:val="none" w:sz="0" w:space="0" w:color="auto"/>
      </w:divBdr>
      <w:divsChild>
        <w:div w:id="843858679">
          <w:marLeft w:val="0"/>
          <w:marRight w:val="0"/>
          <w:marTop w:val="0"/>
          <w:marBottom w:val="0"/>
          <w:divBdr>
            <w:top w:val="none" w:sz="0" w:space="0" w:color="auto"/>
            <w:left w:val="none" w:sz="0" w:space="0" w:color="auto"/>
            <w:bottom w:val="none" w:sz="0" w:space="0" w:color="auto"/>
            <w:right w:val="none" w:sz="0" w:space="0" w:color="auto"/>
          </w:divBdr>
        </w:div>
      </w:divsChild>
    </w:div>
    <w:div w:id="1080565120">
      <w:bodyDiv w:val="1"/>
      <w:marLeft w:val="0"/>
      <w:marRight w:val="0"/>
      <w:marTop w:val="0"/>
      <w:marBottom w:val="0"/>
      <w:divBdr>
        <w:top w:val="none" w:sz="0" w:space="0" w:color="auto"/>
        <w:left w:val="none" w:sz="0" w:space="0" w:color="auto"/>
        <w:bottom w:val="none" w:sz="0" w:space="0" w:color="auto"/>
        <w:right w:val="none" w:sz="0" w:space="0" w:color="auto"/>
      </w:divBdr>
      <w:divsChild>
        <w:div w:id="1186749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sl.mendeley.com/styles/11037681/AgriRJT" TargetMode="External"/><Relationship Id="rId3" Type="http://schemas.openxmlformats.org/officeDocument/2006/relationships/styles" Target="styles.xml"/><Relationship Id="rId7" Type="http://schemas.openxmlformats.org/officeDocument/2006/relationships/hyperlink" Target="https://www.mendeley.com/guides/using-citation-editor/04-citation-styl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endeley.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C297F-D987-4E78-B5B4-2BD61DB2F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Rajarata University</dc:creator>
  <cp:keywords/>
  <dc:description/>
  <cp:lastModifiedBy>Reviewer</cp:lastModifiedBy>
  <cp:revision>3</cp:revision>
  <dcterms:created xsi:type="dcterms:W3CDTF">2021-11-12T07:01:00Z</dcterms:created>
  <dcterms:modified xsi:type="dcterms:W3CDTF">2024-07-06T06:31:00Z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75d24b0c-eefd-3d0c-9a93-98721611d6db</vt:lpwstr>
  </property>
  <property fmtid="{D5CDD505-2E9C-101B-9397-08002B2CF9AE}" pid="4" name="Mendeley Citation Style_1">
    <vt:lpwstr>http://csl.mendeley.com/styles/11037681/AgriRJT</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http://www.zotero.org/styles/functional-ecology</vt:lpwstr>
  </property>
  <property fmtid="{D5CDD505-2E9C-101B-9397-08002B2CF9AE}" pid="18" name="Mendeley Recent Style Name 6_1">
    <vt:lpwstr>Functional Ecology</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http://csl.mendeley.com/styles/11037681/AgriRJT</vt:lpwstr>
  </property>
  <property fmtid="{D5CDD505-2E9C-101B-9397-08002B2CF9AE}" pid="24" name="Mendeley Recent Style Name 9_1">
    <vt:lpwstr>Postgraduate Programme, FOA, RUSL</vt:lpwstr>
  </property>
</Properties>
</file>